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EB6C" w14:textId="77777777" w:rsidR="00BF6E03" w:rsidRDefault="00E1742F">
      <w:pPr>
        <w:pStyle w:val="Style8"/>
        <w:spacing w:before="0" w:line="240" w:lineRule="auto"/>
        <w:ind w:left="0"/>
        <w:jc w:val="both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Strumenti compensativi e misure dispensative – parametri e criteri per la verifica / valutazione</w:t>
      </w:r>
    </w:p>
    <w:p w14:paraId="1F01EB6D" w14:textId="77777777" w:rsidR="00BF6E03" w:rsidRDefault="00BF6E03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14:paraId="1F01EB6E" w14:textId="77777777" w:rsidR="00BF6E03" w:rsidRDefault="00BF6E03">
      <w:pPr>
        <w:pStyle w:val="Style8"/>
        <w:spacing w:before="0" w:line="240" w:lineRule="auto"/>
        <w:ind w:left="0"/>
        <w:jc w:val="both"/>
      </w:pPr>
    </w:p>
    <w:tbl>
      <w:tblPr>
        <w:tblW w:w="1499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14201"/>
      </w:tblGrid>
      <w:tr w:rsidR="00BF6E03" w14:paraId="1F01EB74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6F" w14:textId="77777777" w:rsidR="00BF6E03" w:rsidRDefault="00BF6E03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70" w14:textId="77777777" w:rsidR="00BF6E03" w:rsidRDefault="00BF6E03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F01EB71" w14:textId="77777777" w:rsidR="00BF6E03" w:rsidRDefault="00E1742F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mandonotaapidipagina"/>
              </w:rPr>
              <w:footnoteReference w:id="1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1F01EB72" w14:textId="77777777" w:rsidR="00BF6E03" w:rsidRDefault="00E1742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1F01EB73" w14:textId="77777777" w:rsidR="00BF6E03" w:rsidRDefault="00BF6E03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F6E03" w14:paraId="1F01EB77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75" w14:textId="77777777" w:rsidR="00BF6E03" w:rsidRDefault="00BF6E03">
            <w:pPr>
              <w:pStyle w:val="Standard"/>
              <w:numPr>
                <w:ilvl w:val="0"/>
                <w:numId w:val="2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76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Dispensa dalla lettura ad alta voce in classe</w:t>
            </w:r>
          </w:p>
        </w:tc>
      </w:tr>
      <w:tr w:rsidR="00BF6E03" w14:paraId="1F01EB7A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8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9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Dispensa dall’uso dei quattro caratteri di scrittura nelle prime fasi </w:t>
            </w:r>
            <w:r>
              <w:rPr>
                <w:rFonts w:ascii="Arial" w:hAnsi="Arial"/>
                <w:sz w:val="22"/>
                <w:szCs w:val="22"/>
              </w:rPr>
              <w:t>dell’apprendimento</w:t>
            </w:r>
          </w:p>
        </w:tc>
      </w:tr>
      <w:tr w:rsidR="00BF6E03" w14:paraId="1F01EB7D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B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C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Dispensa dall’uso del corsivo e dello stampato minuscolo</w:t>
            </w:r>
          </w:p>
        </w:tc>
      </w:tr>
      <w:tr w:rsidR="00BF6E03" w14:paraId="1F01EB80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E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7F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F6E03" w14:paraId="1F01EB83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1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2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BF6E03" w14:paraId="1F01EB86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4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5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Dispensa dallo studio mnemonico </w:t>
            </w:r>
            <w:r>
              <w:rPr>
                <w:rFonts w:ascii="Arial" w:hAnsi="Arial"/>
                <w:sz w:val="22"/>
                <w:szCs w:val="22"/>
              </w:rPr>
              <w:t>delle tabelline, delle forme verbali, delle poesie</w:t>
            </w:r>
          </w:p>
        </w:tc>
      </w:tr>
      <w:tr w:rsidR="00BF6E03" w14:paraId="1F01EB89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7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8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Dispensa dall’utilizzo di tempi standard</w:t>
            </w:r>
          </w:p>
        </w:tc>
      </w:tr>
      <w:tr w:rsidR="00BF6E03" w14:paraId="1F01EB8C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A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B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Riduzione delle consegne senza modificare gli obiettivi</w:t>
            </w:r>
          </w:p>
        </w:tc>
      </w:tr>
      <w:tr w:rsidR="00BF6E03" w14:paraId="1F01EB8F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D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8E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Dispensa da un eccessivo carico di compiti con riadattamento e riduzione delle pagine da </w:t>
            </w:r>
            <w:r>
              <w:rPr>
                <w:rFonts w:ascii="Arial" w:hAnsi="Arial"/>
                <w:sz w:val="22"/>
                <w:szCs w:val="22"/>
              </w:rPr>
              <w:t>studiare, senza modificare gli obiettivi</w:t>
            </w:r>
          </w:p>
        </w:tc>
      </w:tr>
      <w:tr w:rsidR="00BF6E03" w14:paraId="1F01EB92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0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1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Dispensa dalla sovrapposizione di compiti e interrogazioni di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più  materie</w:t>
            </w:r>
            <w:proofErr w:type="gramEnd"/>
          </w:p>
        </w:tc>
      </w:tr>
      <w:tr w:rsidR="00BF6E03" w14:paraId="1F01EB95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3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4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Dispensa parziale dallo studio della lingua straniera in forma scritta, che verrà valutata in percentuale minore rispetto </w:t>
            </w:r>
            <w:r>
              <w:rPr>
                <w:rFonts w:ascii="Arial" w:hAnsi="Arial"/>
                <w:sz w:val="22"/>
                <w:szCs w:val="22"/>
              </w:rPr>
              <w:t>all’orale non considerando errori ortografici e di spelling</w:t>
            </w:r>
          </w:p>
        </w:tc>
      </w:tr>
      <w:tr w:rsidR="00BF6E03" w14:paraId="1F01EB9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6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7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Integrazione dei libri di testo con appunti su supporto registrato, digitalizzato o cartaceo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stampato  sintesi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vocale, mappe, schemi, formulari</w:t>
            </w:r>
          </w:p>
        </w:tc>
      </w:tr>
      <w:tr w:rsidR="00BF6E03" w14:paraId="1F01EB9B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9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A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Accordo sulle modalità e i tempi delle </w:t>
            </w:r>
            <w:r>
              <w:rPr>
                <w:rFonts w:ascii="Arial" w:hAnsi="Arial"/>
                <w:sz w:val="22"/>
                <w:szCs w:val="22"/>
              </w:rPr>
              <w:t>verifiche scritte con possibilità di utilizzare supporti multimediali</w:t>
            </w:r>
          </w:p>
        </w:tc>
      </w:tr>
      <w:tr w:rsidR="00BF6E03" w14:paraId="1F01EB9E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C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D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Accordo sui tempi e sulle modalità delle interrogazioni</w:t>
            </w:r>
          </w:p>
        </w:tc>
      </w:tr>
      <w:tr w:rsidR="00BF6E03" w14:paraId="1F01EBA1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9F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0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Nelle verifiche, riduzione e adattamento del numero degli esercizi senza modificare gli obiettivi</w:t>
            </w:r>
          </w:p>
        </w:tc>
      </w:tr>
      <w:tr w:rsidR="00BF6E03" w14:paraId="1F01EBA4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2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3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Nelle verifiche </w:t>
            </w:r>
            <w:r>
              <w:rPr>
                <w:rFonts w:ascii="Arial" w:hAnsi="Arial"/>
                <w:sz w:val="22"/>
                <w:szCs w:val="22"/>
              </w:rPr>
              <w:t xml:space="preserve">scritte, utilizzo di domande a risposta multipla e (con possibilità di completamento e/o arricchimento con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orale);  riduzione al minimo delle domande a risposte aperte</w:t>
            </w:r>
          </w:p>
        </w:tc>
      </w:tr>
      <w:tr w:rsidR="00BF6E03" w14:paraId="1F01EBA7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5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6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BF6E03" w14:paraId="1F01EBAA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8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9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BF6E03" w14:paraId="1F01EBAD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B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C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Controllo, da parte dei </w:t>
            </w:r>
            <w:r>
              <w:rPr>
                <w:rFonts w:ascii="Arial" w:hAnsi="Arial"/>
                <w:sz w:val="22"/>
                <w:szCs w:val="22"/>
              </w:rPr>
              <w:t>docenti, della gestione del diario (corretta trascrizione di compiti/avvisi)</w:t>
            </w:r>
          </w:p>
        </w:tc>
      </w:tr>
      <w:tr w:rsidR="00BF6E03" w14:paraId="1F01EBB0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E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AF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F6E03" w14:paraId="1F01EBB3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B1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B2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Valutazione del contenuto e non degli errori ortografici</w:t>
            </w:r>
          </w:p>
        </w:tc>
      </w:tr>
      <w:tr w:rsidR="00BF6E03" w14:paraId="1F01EBB6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B4" w14:textId="77777777" w:rsidR="00BF6E03" w:rsidRDefault="00BF6E03">
            <w:pPr>
              <w:pStyle w:val="Standard"/>
              <w:numPr>
                <w:ilvl w:val="0"/>
                <w:numId w:val="1"/>
              </w:numPr>
              <w:tabs>
                <w:tab w:val="left" w:pos="290"/>
              </w:tabs>
              <w:spacing w:before="60" w:after="60"/>
              <w:ind w:left="287" w:hanging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B5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Altro</w:t>
            </w:r>
          </w:p>
        </w:tc>
      </w:tr>
    </w:tbl>
    <w:p w14:paraId="1F01EBB7" w14:textId="77777777" w:rsidR="00BF6E03" w:rsidRDefault="00BF6E03">
      <w:pPr>
        <w:pStyle w:val="Style8"/>
        <w:spacing w:before="0" w:line="240" w:lineRule="auto"/>
        <w:ind w:left="0"/>
        <w:jc w:val="both"/>
      </w:pPr>
    </w:p>
    <w:p w14:paraId="1F01EBB8" w14:textId="77777777" w:rsidR="00BF6E03" w:rsidRDefault="00BF6E03">
      <w:pPr>
        <w:pStyle w:val="Default"/>
        <w:rPr>
          <w:b/>
          <w:bCs/>
          <w:w w:val="105"/>
          <w:sz w:val="22"/>
        </w:rPr>
      </w:pPr>
    </w:p>
    <w:tbl>
      <w:tblPr>
        <w:tblW w:w="1504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14231"/>
      </w:tblGrid>
      <w:tr w:rsidR="00BF6E03" w14:paraId="1F01EBBD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EBB9" w14:textId="77777777" w:rsidR="00BF6E03" w:rsidRDefault="00BF6E03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BA" w14:textId="77777777" w:rsidR="00BF6E03" w:rsidRDefault="00BF6E03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F01EBBB" w14:textId="77777777" w:rsidR="00BF6E03" w:rsidRDefault="00E1742F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STRUMENTI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COMPENSATIVI</w:t>
            </w:r>
          </w:p>
          <w:p w14:paraId="1F01EBBC" w14:textId="77777777" w:rsidR="00BF6E03" w:rsidRDefault="00E1742F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F6E03" w14:paraId="1F01EBC0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BE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BF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BF6E03" w14:paraId="1F01EBC3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1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2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con tecnologie di sintesi vocale </w:t>
            </w:r>
            <w:r>
              <w:rPr>
                <w:rFonts w:ascii="Arial" w:hAnsi="Arial"/>
                <w:sz w:val="22"/>
                <w:szCs w:val="22"/>
              </w:rPr>
              <w:t>(anche per le lingue straniere)</w:t>
            </w:r>
          </w:p>
        </w:tc>
      </w:tr>
      <w:tr w:rsidR="00BF6E03" w14:paraId="1F01EBC6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4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5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di risorse audio (file audio digitali, audiolibri…).</w:t>
            </w:r>
          </w:p>
        </w:tc>
      </w:tr>
      <w:tr w:rsidR="00BF6E03" w14:paraId="1F01EBC9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7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C4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8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F6E03" w14:paraId="1F01EBCC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A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C5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B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il calcolo (tavola </w:t>
            </w:r>
            <w:r>
              <w:rPr>
                <w:rFonts w:ascii="Arial" w:hAnsi="Arial"/>
                <w:sz w:val="22"/>
                <w:szCs w:val="22"/>
              </w:rPr>
              <w:t>pitagorica, linee dei numeri…) ed eventualmente della  calcolatrice con foglio di calcolo (possibilmente calcolatrice vocale)</w:t>
            </w:r>
          </w:p>
        </w:tc>
      </w:tr>
      <w:tr w:rsidR="00BF6E03" w14:paraId="1F01EBCF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D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C6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CE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BF6E03" w14:paraId="1F01EBD2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0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C7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1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di formulari e di schemi e/o mappe delle varie discipline scientifiche come supporto durante compiti e verifiche scritte</w:t>
            </w:r>
          </w:p>
        </w:tc>
      </w:tr>
      <w:tr w:rsidR="00BF6E03" w14:paraId="1F01EBD5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3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C8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4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BF6E03" w14:paraId="1F01EBD8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6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C9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7" w14:textId="77777777" w:rsidR="00BF6E03" w:rsidRDefault="00E1742F">
            <w:pPr>
              <w:pStyle w:val="Standard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/>
                <w:i/>
                <w:sz w:val="22"/>
                <w:szCs w:val="22"/>
              </w:rPr>
              <w:t>on line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BF6E03" w14:paraId="1F01EBDB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9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C10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A" w14:textId="77777777" w:rsidR="00BF6E03" w:rsidRDefault="00E1742F">
            <w:pPr>
              <w:pStyle w:val="Standard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/>
                <w:i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e/o commerciali)</w:t>
            </w:r>
          </w:p>
        </w:tc>
      </w:tr>
      <w:tr w:rsidR="00BF6E03" w14:paraId="1F01EBDE" w14:textId="77777777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C" w14:textId="77777777" w:rsidR="00BF6E03" w:rsidRDefault="00E1742F">
            <w:pPr>
              <w:pStyle w:val="Standard"/>
              <w:spacing w:before="60" w:after="60"/>
              <w:ind w:left="14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C11</w:t>
            </w:r>
          </w:p>
        </w:tc>
        <w:tc>
          <w:tcPr>
            <w:tcW w:w="1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EBDD" w14:textId="77777777" w:rsidR="00BF6E03" w:rsidRDefault="00E1742F">
            <w:pPr>
              <w:pStyle w:val="Standard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1F01EBDF" w14:textId="77777777" w:rsidR="00BF6E03" w:rsidRDefault="00BF6E03">
      <w:pPr>
        <w:pStyle w:val="Standard"/>
        <w:rPr>
          <w:rFonts w:ascii="Arial" w:hAnsi="Arial"/>
          <w:b/>
          <w:color w:val="5B9BD5"/>
          <w:sz w:val="40"/>
          <w:szCs w:val="40"/>
        </w:rPr>
      </w:pPr>
    </w:p>
    <w:sectPr w:rsidR="00BF6E0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EB70" w14:textId="77777777" w:rsidR="00E1742F" w:rsidRDefault="00E1742F">
      <w:r>
        <w:separator/>
      </w:r>
    </w:p>
  </w:endnote>
  <w:endnote w:type="continuationSeparator" w:id="0">
    <w:p w14:paraId="1F01EB72" w14:textId="77777777" w:rsidR="00E1742F" w:rsidRDefault="00E1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EB6C" w14:textId="77777777" w:rsidR="00E1742F" w:rsidRDefault="00E1742F">
      <w:r>
        <w:rPr>
          <w:color w:val="000000"/>
        </w:rPr>
        <w:separator/>
      </w:r>
    </w:p>
  </w:footnote>
  <w:footnote w:type="continuationSeparator" w:id="0">
    <w:p w14:paraId="1F01EB6E" w14:textId="77777777" w:rsidR="00E1742F" w:rsidRDefault="00E1742F">
      <w:r>
        <w:continuationSeparator/>
      </w:r>
    </w:p>
  </w:footnote>
  <w:footnote w:id="1">
    <w:p w14:paraId="1F01EB6C" w14:textId="77777777" w:rsidR="00BF6E03" w:rsidRDefault="00E1742F">
      <w:pPr>
        <w:pStyle w:val="Testonotaapidipagina"/>
      </w:pPr>
      <w:r>
        <w:rPr>
          <w:rStyle w:val="Rimandonotaapidipagina"/>
        </w:rPr>
        <w:footnoteRef/>
      </w:r>
      <w:r>
        <w:tab/>
        <w:t xml:space="preserve"> </w:t>
      </w:r>
      <w:r>
        <w:rPr>
          <w:lang w:val="it-IT"/>
        </w:rPr>
        <w:t xml:space="preserve">Si ricorda che per molti allievi (es. con DSA o svantaggio), </w:t>
      </w:r>
      <w:r>
        <w:rPr>
          <w:b/>
          <w:lang w:val="it-IT"/>
        </w:rPr>
        <w:t>la scelta della dispensa</w:t>
      </w:r>
      <w:r>
        <w:rPr>
          <w:lang w:val="it-IT"/>
        </w:rPr>
        <w:t xml:space="preserve"> da un obiettivo di </w:t>
      </w:r>
      <w:r>
        <w:rPr>
          <w:lang w:val="it-IT"/>
        </w:rPr>
        <w:t xml:space="preserve">apprendimento </w:t>
      </w:r>
      <w:r>
        <w:rPr>
          <w:b/>
          <w:lang w:val="it-IT"/>
        </w:rPr>
        <w:t xml:space="preserve">deve rappresentare </w:t>
      </w:r>
      <w:proofErr w:type="gramStart"/>
      <w:r>
        <w:rPr>
          <w:b/>
          <w:lang w:val="it-IT"/>
        </w:rPr>
        <w:t>l’ultima  opzione</w:t>
      </w:r>
      <w:proofErr w:type="gramEnd"/>
      <w:r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5643"/>
    <w:multiLevelType w:val="multilevel"/>
    <w:tmpl w:val="0FE8B988"/>
    <w:styleLink w:val="WWNum10"/>
    <w:lvl w:ilvl="0">
      <w:start w:val="1"/>
      <w:numFmt w:val="decimal"/>
      <w:lvlText w:val="D%1."/>
      <w:lvlJc w:val="left"/>
      <w:pPr>
        <w:ind w:left="720" w:hanging="360"/>
      </w:pPr>
      <w:rPr>
        <w:rFonts w:cs="Arial"/>
        <w:b/>
        <w:color w:val="000000"/>
        <w:spacing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87160272">
    <w:abstractNumId w:val="0"/>
  </w:num>
  <w:num w:numId="2" w16cid:durableId="2057580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6E03"/>
    <w:rsid w:val="00BF6E03"/>
    <w:rsid w:val="00E1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EB6C"/>
  <w15:docId w15:val="{C2490940-CC4C-4537-B4FE-9556204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8">
    <w:name w:val="Style 8"/>
    <w:basedOn w:val="Standard"/>
    <w:pPr>
      <w:suppressAutoHyphens w:val="0"/>
      <w:spacing w:before="36" w:line="192" w:lineRule="auto"/>
      <w:ind w:left="216"/>
    </w:pPr>
    <w:rPr>
      <w:rFonts w:ascii="Arial" w:hAnsi="Aria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Standard"/>
    <w:rPr>
      <w:sz w:val="20"/>
      <w:szCs w:val="20"/>
      <w:lang w:val="en-US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/>
      <w:color w:val="00000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ListLabel7">
    <w:name w:val="ListLabel 7"/>
    <w:rPr>
      <w:rFonts w:cs="Arial"/>
      <w:b/>
      <w:color w:val="000000"/>
      <w:spacing w:val="21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numbering" w:customStyle="1" w:styleId="WWNum10">
    <w:name w:val="WWNum10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locale</dc:creator>
  <cp:lastModifiedBy>Emilio Medei</cp:lastModifiedBy>
  <cp:revision>2</cp:revision>
  <dcterms:created xsi:type="dcterms:W3CDTF">2023-09-06T08:20:00Z</dcterms:created>
  <dcterms:modified xsi:type="dcterms:W3CDTF">2023-09-06T08:20:00Z</dcterms:modified>
</cp:coreProperties>
</file>